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9C3C" w14:textId="64724276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Powiatowy Inspektorat Weterynarii w Katowicach</w:t>
      </w:r>
    </w:p>
    <w:p w14:paraId="14C3A5AA" w14:textId="03ADE403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ul. Modrzewiowa 7C</w:t>
      </w:r>
    </w:p>
    <w:p w14:paraId="444C7422" w14:textId="04AFB9A9" w:rsid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40-171 Katowice</w:t>
      </w:r>
    </w:p>
    <w:p w14:paraId="224973C5" w14:textId="77777777" w:rsidR="006C0B31" w:rsidRDefault="006C0B31" w:rsidP="006C0B31">
      <w:pPr>
        <w:rPr>
          <w:rFonts w:ascii="Bookman Old Style" w:hAnsi="Bookman Old Style"/>
        </w:rPr>
      </w:pPr>
    </w:p>
    <w:p w14:paraId="3067B7EE" w14:textId="77777777" w:rsidR="006C0B31" w:rsidRDefault="006C0B31" w:rsidP="006C0B31">
      <w:pPr>
        <w:rPr>
          <w:rFonts w:ascii="Bookman Old Style" w:hAnsi="Bookman Old Style"/>
        </w:rPr>
      </w:pPr>
    </w:p>
    <w:p w14:paraId="47453369" w14:textId="74DCC005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Klasyfikacja budżetowa jednostki na podstawie ustawy budżetowej na rok 202</w:t>
      </w:r>
      <w:r w:rsidR="005B4512"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 xml:space="preserve"> </w:t>
      </w:r>
    </w:p>
    <w:p w14:paraId="679A8023" w14:textId="28AC5DEB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z dnia 1</w:t>
      </w:r>
      <w:r w:rsidR="005B4512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 xml:space="preserve"> </w:t>
      </w:r>
      <w:r w:rsidR="005B4512">
        <w:rPr>
          <w:rFonts w:ascii="Bookman Old Style" w:hAnsi="Bookman Old Style"/>
        </w:rPr>
        <w:t>grudnia</w:t>
      </w:r>
      <w:r>
        <w:rPr>
          <w:rFonts w:ascii="Bookman Old Style" w:hAnsi="Bookman Old Style"/>
        </w:rPr>
        <w:t xml:space="preserve"> 202</w:t>
      </w:r>
      <w:r w:rsidR="005B4512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r. (Dz.U.202</w:t>
      </w:r>
      <w:r w:rsidR="005B4512"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>.</w:t>
      </w:r>
      <w:r w:rsidR="005B4512">
        <w:rPr>
          <w:rFonts w:ascii="Bookman Old Style" w:hAnsi="Bookman Old Style"/>
        </w:rPr>
        <w:t>256</w:t>
      </w:r>
      <w:r>
        <w:rPr>
          <w:rFonts w:ascii="Bookman Old Style" w:hAnsi="Bookman Old Style"/>
        </w:rPr>
        <w:t>):</w:t>
      </w:r>
    </w:p>
    <w:p w14:paraId="4AA08D60" w14:textId="1BA59247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część 32 – Rolnictwo,</w:t>
      </w:r>
    </w:p>
    <w:p w14:paraId="3FDBF3AA" w14:textId="18781420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dział 010 – Rolnictw</w:t>
      </w:r>
      <w:r w:rsidR="005A3349">
        <w:rPr>
          <w:rFonts w:ascii="Bookman Old Style" w:hAnsi="Bookman Old Style"/>
        </w:rPr>
        <w:t>o</w:t>
      </w:r>
      <w:r>
        <w:rPr>
          <w:rFonts w:ascii="Bookman Old Style" w:hAnsi="Bookman Old Style"/>
        </w:rPr>
        <w:t xml:space="preserve"> i łowiectwo,</w:t>
      </w:r>
    </w:p>
    <w:p w14:paraId="03C5EC06" w14:textId="480D322E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rozdział 01034 – Powiatowe Inspektoraty Weterynarii.</w:t>
      </w:r>
    </w:p>
    <w:p w14:paraId="7D947D38" w14:textId="77777777" w:rsidR="006C0B31" w:rsidRDefault="006C0B31" w:rsidP="006C0B31">
      <w:pPr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0"/>
        <w:gridCol w:w="4202"/>
      </w:tblGrid>
      <w:tr w:rsidR="006C0B31" w14:paraId="4414E7FB" w14:textId="77777777" w:rsidTr="006C0B31">
        <w:tc>
          <w:tcPr>
            <w:tcW w:w="9062" w:type="dxa"/>
            <w:gridSpan w:val="2"/>
          </w:tcPr>
          <w:p w14:paraId="525FE65A" w14:textId="3128FA20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Stan na dzień 31.12.202</w:t>
            </w:r>
            <w:r w:rsidR="005B4512">
              <w:rPr>
                <w:rFonts w:ascii="Bookman Old Style" w:hAnsi="Bookman Old Style"/>
              </w:rPr>
              <w:t>3</w:t>
            </w:r>
            <w:r>
              <w:rPr>
                <w:rFonts w:ascii="Bookman Old Style" w:hAnsi="Bookman Old Style"/>
              </w:rPr>
              <w:t xml:space="preserve"> r. (brutto)</w:t>
            </w:r>
          </w:p>
        </w:tc>
      </w:tr>
      <w:tr w:rsidR="00F9672F" w14:paraId="36D32869" w14:textId="2E9E1368" w:rsidTr="00F9672F">
        <w:tc>
          <w:tcPr>
            <w:tcW w:w="4860" w:type="dxa"/>
          </w:tcPr>
          <w:p w14:paraId="7114677D" w14:textId="644751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Majątek PIW Katowice</w:t>
            </w:r>
          </w:p>
        </w:tc>
        <w:tc>
          <w:tcPr>
            <w:tcW w:w="4202" w:type="dxa"/>
          </w:tcPr>
          <w:p w14:paraId="015B5487" w14:textId="77777777" w:rsidR="00F9672F" w:rsidRDefault="00F9672F" w:rsidP="006C0B31">
            <w:pPr>
              <w:rPr>
                <w:rFonts w:ascii="Bookman Old Style" w:hAnsi="Bookman Old Style"/>
              </w:rPr>
            </w:pPr>
          </w:p>
        </w:tc>
      </w:tr>
      <w:tr w:rsidR="00F9672F" w14:paraId="7BDF9463" w14:textId="7E70FCB8" w:rsidTr="00F9672F">
        <w:tc>
          <w:tcPr>
            <w:tcW w:w="4860" w:type="dxa"/>
          </w:tcPr>
          <w:p w14:paraId="5DC223AD" w14:textId="0D0C6A91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Środki trwałe:</w:t>
            </w:r>
          </w:p>
        </w:tc>
        <w:tc>
          <w:tcPr>
            <w:tcW w:w="4202" w:type="dxa"/>
          </w:tcPr>
          <w:p w14:paraId="4F9C10F5" w14:textId="1D918709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5B4512">
              <w:rPr>
                <w:rFonts w:ascii="Bookman Old Style" w:hAnsi="Bookman Old Style"/>
              </w:rPr>
              <w:t> 160 579,72</w:t>
            </w:r>
            <w:r>
              <w:rPr>
                <w:rFonts w:ascii="Bookman Old Style" w:hAnsi="Bookman Old Style"/>
              </w:rPr>
              <w:t xml:space="preserve"> zł</w:t>
            </w:r>
          </w:p>
        </w:tc>
      </w:tr>
      <w:tr w:rsidR="006C0B31" w14:paraId="53C08102" w14:textId="77777777" w:rsidTr="006C0B31">
        <w:tc>
          <w:tcPr>
            <w:tcW w:w="9062" w:type="dxa"/>
            <w:gridSpan w:val="2"/>
          </w:tcPr>
          <w:p w14:paraId="4B4C936C" w14:textId="0A39085C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 tym:</w:t>
            </w:r>
          </w:p>
        </w:tc>
      </w:tr>
      <w:tr w:rsidR="00F9672F" w14:paraId="02010E16" w14:textId="291FBBFB" w:rsidTr="00F9672F">
        <w:tc>
          <w:tcPr>
            <w:tcW w:w="4860" w:type="dxa"/>
          </w:tcPr>
          <w:p w14:paraId="1B21FD59" w14:textId="600EF57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IV</w:t>
            </w:r>
          </w:p>
        </w:tc>
        <w:tc>
          <w:tcPr>
            <w:tcW w:w="4202" w:type="dxa"/>
          </w:tcPr>
          <w:p w14:paraId="417B5B4F" w14:textId="53DCC368" w:rsidR="00F9672F" w:rsidRDefault="005B4512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320 568,21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1B65949C" w14:textId="4A91F2A2" w:rsidTr="00F9672F">
        <w:tc>
          <w:tcPr>
            <w:tcW w:w="4860" w:type="dxa"/>
          </w:tcPr>
          <w:p w14:paraId="7D8611CB" w14:textId="5EFB3BD9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VIII</w:t>
            </w:r>
          </w:p>
        </w:tc>
        <w:tc>
          <w:tcPr>
            <w:tcW w:w="4202" w:type="dxa"/>
          </w:tcPr>
          <w:p w14:paraId="5C161E18" w14:textId="57414772" w:rsidR="00F9672F" w:rsidRDefault="005B4512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386 685,89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3E50854E" w14:textId="329D4B89" w:rsidTr="00F9672F">
        <w:tc>
          <w:tcPr>
            <w:tcW w:w="4860" w:type="dxa"/>
          </w:tcPr>
          <w:p w14:paraId="2302D275" w14:textId="791DCE9A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Pozostałe środki trwałe</w:t>
            </w:r>
          </w:p>
        </w:tc>
        <w:tc>
          <w:tcPr>
            <w:tcW w:w="4202" w:type="dxa"/>
          </w:tcPr>
          <w:p w14:paraId="5767A002" w14:textId="0EB51BD9" w:rsidR="00F9672F" w:rsidRDefault="005B4512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364 660,21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32C354EF" w14:textId="4FD67665" w:rsidTr="00F9672F">
        <w:tc>
          <w:tcPr>
            <w:tcW w:w="4860" w:type="dxa"/>
          </w:tcPr>
          <w:p w14:paraId="3216E105" w14:textId="1C0ED9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Zbiory biblioteczne</w:t>
            </w:r>
          </w:p>
        </w:tc>
        <w:tc>
          <w:tcPr>
            <w:tcW w:w="4202" w:type="dxa"/>
          </w:tcPr>
          <w:p w14:paraId="7188D68E" w14:textId="520E5763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0,00 zł</w:t>
            </w:r>
          </w:p>
        </w:tc>
      </w:tr>
      <w:tr w:rsidR="00F9672F" w14:paraId="6F321B4B" w14:textId="67BBEEB5" w:rsidTr="00F9672F">
        <w:tc>
          <w:tcPr>
            <w:tcW w:w="4860" w:type="dxa"/>
          </w:tcPr>
          <w:p w14:paraId="0A9E1FAE" w14:textId="7376C3E8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Wartości niematerialne i prawne</w:t>
            </w:r>
          </w:p>
        </w:tc>
        <w:tc>
          <w:tcPr>
            <w:tcW w:w="4202" w:type="dxa"/>
          </w:tcPr>
          <w:p w14:paraId="2FC1888C" w14:textId="762F8038" w:rsidR="00F9672F" w:rsidRDefault="005B4512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88 665,41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</w:tbl>
    <w:p w14:paraId="5834F91F" w14:textId="77777777" w:rsidR="006C0B31" w:rsidRPr="006C0B31" w:rsidRDefault="006C0B31" w:rsidP="006C0B31">
      <w:pPr>
        <w:rPr>
          <w:rFonts w:ascii="Bookman Old Style" w:hAnsi="Bookman Old Style"/>
        </w:rPr>
      </w:pPr>
    </w:p>
    <w:p w14:paraId="3C979411" w14:textId="262D93CE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IV</w:t>
      </w:r>
      <w:r w:rsidR="00F9672F">
        <w:rPr>
          <w:rFonts w:ascii="Bookman Old Style" w:hAnsi="Bookman Old Style"/>
        </w:rPr>
        <w:t xml:space="preserve"> – maszyny, urządzenia i aparaty ogólnego stosowania</w:t>
      </w:r>
    </w:p>
    <w:p w14:paraId="4FB52769" w14:textId="51A8CB44" w:rsidR="00F9672F" w:rsidRDefault="00F9672F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VIII – narzędzia, przyrządy</w:t>
      </w:r>
      <w:r w:rsidR="005A3349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ruchomości (sprzęt laboratoryjny) </w:t>
      </w:r>
    </w:p>
    <w:p w14:paraId="006603D3" w14:textId="77777777" w:rsidR="006C0B31" w:rsidRDefault="006C0B31" w:rsidP="006C0B31">
      <w:pPr>
        <w:rPr>
          <w:rFonts w:ascii="Bookman Old Style" w:hAnsi="Bookman Old Style"/>
        </w:rPr>
      </w:pPr>
    </w:p>
    <w:p w14:paraId="1112097E" w14:textId="77777777" w:rsidR="006C0B31" w:rsidRPr="006C0B31" w:rsidRDefault="006C0B31" w:rsidP="006C0B31">
      <w:pPr>
        <w:ind w:firstLine="708"/>
        <w:rPr>
          <w:rFonts w:ascii="Bookman Old Style" w:hAnsi="Bookman Old Style"/>
        </w:rPr>
      </w:pPr>
    </w:p>
    <w:sectPr w:rsidR="006C0B31" w:rsidRPr="006C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66943" w14:textId="77777777" w:rsidR="001D30F2" w:rsidRDefault="001D30F2" w:rsidP="006C0B31">
      <w:pPr>
        <w:spacing w:after="0" w:line="240" w:lineRule="auto"/>
      </w:pPr>
      <w:r>
        <w:separator/>
      </w:r>
    </w:p>
  </w:endnote>
  <w:endnote w:type="continuationSeparator" w:id="0">
    <w:p w14:paraId="0F5B365C" w14:textId="77777777" w:rsidR="001D30F2" w:rsidRDefault="001D30F2" w:rsidP="006C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4E26D" w14:textId="77777777" w:rsidR="001D30F2" w:rsidRDefault="001D30F2" w:rsidP="006C0B31">
      <w:pPr>
        <w:spacing w:after="0" w:line="240" w:lineRule="auto"/>
      </w:pPr>
      <w:r>
        <w:separator/>
      </w:r>
    </w:p>
  </w:footnote>
  <w:footnote w:type="continuationSeparator" w:id="0">
    <w:p w14:paraId="30098D50" w14:textId="77777777" w:rsidR="001D30F2" w:rsidRDefault="001D30F2" w:rsidP="006C0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43CA9"/>
    <w:multiLevelType w:val="hybridMultilevel"/>
    <w:tmpl w:val="B8A2A0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37748"/>
    <w:multiLevelType w:val="hybridMultilevel"/>
    <w:tmpl w:val="41CC89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319105">
    <w:abstractNumId w:val="1"/>
  </w:num>
  <w:num w:numId="2" w16cid:durableId="1546798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31"/>
    <w:rsid w:val="00176D67"/>
    <w:rsid w:val="001D30F2"/>
    <w:rsid w:val="0031479D"/>
    <w:rsid w:val="005A3349"/>
    <w:rsid w:val="005B4512"/>
    <w:rsid w:val="00624AFF"/>
    <w:rsid w:val="006C0B31"/>
    <w:rsid w:val="00812FFB"/>
    <w:rsid w:val="00AC00DD"/>
    <w:rsid w:val="00BF3CF0"/>
    <w:rsid w:val="00F9672F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3C2E"/>
  <w15:chartTrackingRefBased/>
  <w15:docId w15:val="{B57B0579-18C0-4B80-811C-4762BBFB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0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0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0B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0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B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0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0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0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0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0B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0B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0B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0B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0B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0B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0B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0B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0B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0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0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0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0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0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0B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0B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0B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0B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0B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0B31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0B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0B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0B31"/>
    <w:rPr>
      <w:vertAlign w:val="superscript"/>
    </w:rPr>
  </w:style>
  <w:style w:type="table" w:styleId="Tabela-Siatka">
    <w:name w:val="Table Grid"/>
    <w:basedOn w:val="Standardowy"/>
    <w:uiPriority w:val="39"/>
    <w:rsid w:val="006C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</dc:creator>
  <cp:keywords/>
  <dc:description/>
  <cp:lastModifiedBy>PIW</cp:lastModifiedBy>
  <cp:revision>4</cp:revision>
  <dcterms:created xsi:type="dcterms:W3CDTF">2025-04-16T07:52:00Z</dcterms:created>
  <dcterms:modified xsi:type="dcterms:W3CDTF">2025-04-16T08:18:00Z</dcterms:modified>
</cp:coreProperties>
</file>